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980B15">
        <w:rPr>
          <w:rFonts w:ascii="Times New Roman" w:hAnsi="Times New Roman"/>
          <w:b/>
          <w:color w:val="000000"/>
          <w:sz w:val="28"/>
          <w:szCs w:val="28"/>
        </w:rPr>
        <w:t>42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A59A4" w:rsidRPr="006A59A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6A59A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A59A4" w:rsidRPr="006A59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A59A4">
        <w:rPr>
          <w:rFonts w:ascii="Times New Roman" w:hAnsi="Times New Roman"/>
          <w:color w:val="000000"/>
          <w:sz w:val="28"/>
          <w:szCs w:val="28"/>
        </w:rPr>
        <w:t>455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A59A4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6A59A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A59A4">
        <w:rPr>
          <w:rFonts w:ascii="Times New Roman" w:hAnsi="Times New Roman"/>
          <w:color w:val="000000"/>
          <w:sz w:val="28"/>
          <w:szCs w:val="28"/>
        </w:rPr>
        <w:t>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6A59A4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A59A4" w:rsidRPr="006A59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6A59A4">
        <w:rPr>
          <w:rFonts w:ascii="Times New Roman" w:hAnsi="Times New Roman"/>
          <w:color w:val="000000"/>
          <w:sz w:val="28"/>
          <w:szCs w:val="28"/>
        </w:rPr>
        <w:t>КСТ.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A59A4" w:rsidRPr="006A59A4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A59A4" w:rsidRPr="006A59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Мичуринец, Участок 102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A59A4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A59A4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6A59A4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A59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A59A4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A59A4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6A59A4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B0CB0" w:rsidRDefault="000B0CB0" w:rsidP="000B0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0B58">
        <w:rPr>
          <w:rFonts w:ascii="Times New Roman" w:hAnsi="Times New Roman"/>
          <w:b/>
          <w:color w:val="000000"/>
          <w:sz w:val="28"/>
          <w:szCs w:val="28"/>
        </w:rPr>
        <w:lastRenderedPageBreak/>
        <w:t>Глюз О.Н.: 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0B0CB0" w:rsidRDefault="000B0CB0" w:rsidP="000B0CB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0CB0" w:rsidRPr="00357A8A" w:rsidRDefault="000B0CB0" w:rsidP="000B0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0B0CB0" w:rsidRDefault="000B0CB0" w:rsidP="000B0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0CB0" w:rsidRDefault="000B0CB0" w:rsidP="000B0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0CB0" w:rsidRDefault="000B0CB0" w:rsidP="000B0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0CB0" w:rsidRPr="006E0FBF" w:rsidRDefault="000B0CB0" w:rsidP="000B0C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0B0CB0" w:rsidRDefault="000B0CB0" w:rsidP="000B0C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0B0CB0" w:rsidRPr="006E0FBF" w:rsidRDefault="000B0CB0" w:rsidP="000B0C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0CB0" w:rsidRPr="006E0FBF" w:rsidRDefault="000B0CB0" w:rsidP="000B0C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4626B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BB" w:rsidRDefault="00C832BB">
      <w:pPr>
        <w:spacing w:line="240" w:lineRule="auto"/>
      </w:pPr>
      <w:r>
        <w:separator/>
      </w:r>
    </w:p>
  </w:endnote>
  <w:endnote w:type="continuationSeparator" w:id="0">
    <w:p w:rsidR="00C832BB" w:rsidRDefault="00C83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BB" w:rsidRDefault="00C832BB">
      <w:pPr>
        <w:spacing w:after="0" w:line="240" w:lineRule="auto"/>
      </w:pPr>
      <w:r>
        <w:separator/>
      </w:r>
    </w:p>
  </w:footnote>
  <w:footnote w:type="continuationSeparator" w:id="0">
    <w:p w:rsidR="00C832BB" w:rsidRDefault="00C8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0CB0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59A4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0B15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2BB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B8307-8FC7-4FA7-8B34-7A1E3F85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417</cp:revision>
  <cp:lastPrinted>2022-05-20T12:32:00Z</cp:lastPrinted>
  <dcterms:created xsi:type="dcterms:W3CDTF">2021-10-15T08:42:00Z</dcterms:created>
  <dcterms:modified xsi:type="dcterms:W3CDTF">2022-06-01T08:28:00Z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